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B5" w:rsidRPr="003F28FD" w:rsidRDefault="00FE40B3" w:rsidP="00633FB5">
      <w:pPr>
        <w:spacing w:before="10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3F28F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Pravidla pro udělování čestného občanství</w:t>
      </w:r>
    </w:p>
    <w:p w:rsidR="00FE40B3" w:rsidRPr="003F28FD" w:rsidRDefault="00633FB5" w:rsidP="00633FB5">
      <w:pPr>
        <w:spacing w:before="10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3F28F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obce Čkyně</w:t>
      </w:r>
      <w:r w:rsidR="003F28F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 xml:space="preserve"> 1/2015</w:t>
      </w:r>
      <w:bookmarkStart w:id="0" w:name="_GoBack"/>
      <w:bookmarkEnd w:id="0"/>
    </w:p>
    <w:p w:rsidR="00FE40B3" w:rsidRPr="00633FB5" w:rsidRDefault="00FE40B3" w:rsidP="00633FB5">
      <w:pPr>
        <w:spacing w:before="100" w:beforeAutospacing="1"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0B3" w:rsidRPr="00633FB5" w:rsidRDefault="00FE40B3" w:rsidP="00633FB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1</w:t>
      </w:r>
      <w:r w:rsidRPr="0063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  <w:t>Udělování čestného občanství</w:t>
      </w:r>
    </w:p>
    <w:p w:rsidR="00FE40B3" w:rsidRPr="00633FB5" w:rsidRDefault="00FE40B3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1.1 Zastupitelstvo </w:t>
      </w:r>
      <w:r w:rsidR="003F28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bce Čkyně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uděluje v souladu s ustanovením § 36 odst. 1 a § 84 odst. 2 písm. s) zákona č. 128/2000 Sb., o obcích (obecní zřízení), ve znění pozdějších předpisů, čestné občanství 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 Čkyně</w:t>
      </w:r>
      <w:r w:rsidR="003F28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633FB5"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jako nejvyšší čestné osobní vyznamenání udělované 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obcí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E40B3" w:rsidRPr="00633FB5" w:rsidRDefault="00FE40B3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1.2 Čestné občanství je možno udělit fyzické osobě (může jí být nejen občan ČR, ale i cizinec nebo osoba bez státní příslušnosti), která se významnou měrou zasloužila zejména o rozvoj 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Udělení čestného občanství je možné i v případě jiných významných zásluh (např. o vzhled, propagaci či pověst 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rozvoj mezinárodní spolupráce a kontaktů).</w:t>
      </w:r>
    </w:p>
    <w:p w:rsidR="00FE40B3" w:rsidRDefault="00FE40B3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1.3 Čestné občanství lze udělit za života nebo </w:t>
      </w:r>
      <w:proofErr w:type="gramStart"/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</w:t>
      </w:r>
      <w:proofErr w:type="gramEnd"/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memoriam.</w:t>
      </w:r>
    </w:p>
    <w:p w:rsidR="00633FB5" w:rsidRPr="00633FB5" w:rsidRDefault="00633FB5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0B3" w:rsidRPr="00633FB5" w:rsidRDefault="00FE40B3" w:rsidP="00633FB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2</w:t>
      </w:r>
      <w:r w:rsidRPr="0063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  <w:t>Návrh a udělení čestného občanství</w:t>
      </w:r>
    </w:p>
    <w:p w:rsidR="00633FB5" w:rsidRDefault="00FE40B3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2.1 Návrh na udělení čestného občanství mohou podávat Zastupitelstvu 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 Čkyně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členové Zastupitelstva 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 Čkyně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633FB5" w:rsidRDefault="00FE40B3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2.2 Občané, organizace, instituce, společnosti, spolky a sdružení, školy a další subjekty mohou předkládat písemný návrh na udělení čestného občanství prostřednictvím 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obecního úřadu. </w:t>
      </w:r>
    </w:p>
    <w:p w:rsidR="00FE40B3" w:rsidRPr="00633FB5" w:rsidRDefault="00633FB5" w:rsidP="00633FB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FE40B3"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překontrolování úplnosti návrhu, jeho případném doplnění, jej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E40B3"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předkládá k projednání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FE40B3"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následně k rozhodnutí Zastupitelstvu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 Čkyně</w:t>
      </w:r>
      <w:r w:rsidR="00FE40B3"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FE40B3" w:rsidRDefault="00FE40B3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2.3 Návrh na udělení čestného občanství musí obsahovat podrobné zdůvodnění zásluh a životopis navrhované fyzické osoby, jíž má být čestné občanství uděleno. V případě žijící osoby musí návrh dále obsahovat její souhlas a v případě návrhu na udělení čestného občanství in memoriam souhlas dědiců navrhované osoby. </w:t>
      </w:r>
    </w:p>
    <w:p w:rsidR="00633FB5" w:rsidRPr="00633FB5" w:rsidRDefault="00633FB5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0B3" w:rsidRPr="00633FB5" w:rsidRDefault="00FE40B3" w:rsidP="00633FB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3</w:t>
      </w:r>
      <w:r w:rsidRPr="0063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  <w:t>Listina o čestném občanství</w:t>
      </w:r>
    </w:p>
    <w:p w:rsidR="00FE40B3" w:rsidRPr="00633FB5" w:rsidRDefault="00FE40B3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3.1 Vyznamenaný obdrží listinu o udělení čestného občanství, opatřenou znakem 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 Čkyně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Listinu o čestném občanství předává jménem 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 Čkyně</w:t>
      </w:r>
      <w:r w:rsidR="00633FB5"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starosta 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místostarosta zpravidla na zasedání Zastupitelstva 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 Čkyně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nebo při jiné vhodné slavnostní příležitosti. Kopie listiny o udělení občanství ve formátu A4 se vkládá do Pamětní knihy.</w:t>
      </w:r>
    </w:p>
    <w:p w:rsidR="00633FB5" w:rsidRDefault="00633FB5" w:rsidP="00633FB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FE40B3" w:rsidRPr="00633FB5" w:rsidRDefault="00FE40B3" w:rsidP="00633FB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4</w:t>
      </w:r>
      <w:r w:rsidRPr="0063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  <w:t>Evidence čestného občanství</w:t>
      </w:r>
    </w:p>
    <w:p w:rsidR="00FE40B3" w:rsidRPr="00633FB5" w:rsidRDefault="00FE40B3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4.1 Udělení čestného občanství se zaznamenává v Pamětní knize. V ní jsou v jednotlivém případě uvedeny následující údaje:</w:t>
      </w:r>
    </w:p>
    <w:p w:rsidR="00FE40B3" w:rsidRPr="00633FB5" w:rsidRDefault="00FE40B3" w:rsidP="00633FB5">
      <w:pPr>
        <w:pStyle w:val="Odstavecseseznamem"/>
        <w:numPr>
          <w:ilvl w:val="0"/>
          <w:numId w:val="2"/>
        </w:numPr>
        <w:tabs>
          <w:tab w:val="num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a příjmení osoby</w:t>
      </w:r>
    </w:p>
    <w:p w:rsidR="00FE40B3" w:rsidRPr="00633FB5" w:rsidRDefault="00FE40B3" w:rsidP="00633FB5">
      <w:pPr>
        <w:pStyle w:val="Odstavecseseznamem"/>
        <w:numPr>
          <w:ilvl w:val="0"/>
          <w:numId w:val="2"/>
        </w:numPr>
        <w:tabs>
          <w:tab w:val="num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životopis</w:t>
      </w:r>
    </w:p>
    <w:p w:rsidR="00FE40B3" w:rsidRPr="00633FB5" w:rsidRDefault="00FE40B3" w:rsidP="00633FB5">
      <w:pPr>
        <w:pStyle w:val="Odstavecseseznamem"/>
        <w:numPr>
          <w:ilvl w:val="0"/>
          <w:numId w:val="2"/>
        </w:numPr>
        <w:tabs>
          <w:tab w:val="num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údaje o rozhodnutí o udělení čestného občanství (datum, orgán, důvody)</w:t>
      </w:r>
    </w:p>
    <w:p w:rsidR="00FE40B3" w:rsidRPr="00633FB5" w:rsidRDefault="00FE40B3" w:rsidP="00633FB5">
      <w:pPr>
        <w:pStyle w:val="Odstavecseseznamem"/>
        <w:numPr>
          <w:ilvl w:val="0"/>
          <w:numId w:val="2"/>
        </w:numPr>
        <w:tabs>
          <w:tab w:val="num" w:pos="720"/>
        </w:tabs>
        <w:spacing w:after="0" w:line="0" w:lineRule="atLeast"/>
        <w:ind w:left="709" w:hanging="34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záznamy o změnách (např. odnětí čestného občanst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ví, data úmrtí čestného občana, doplnění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významných údajů o jeho dalším životě a činnosti).</w:t>
      </w:r>
    </w:p>
    <w:p w:rsidR="003F28FD" w:rsidRDefault="003F28FD" w:rsidP="00633FB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FE40B3" w:rsidRPr="00633FB5" w:rsidRDefault="00FE40B3" w:rsidP="00633FB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5</w:t>
      </w:r>
      <w:r w:rsidRPr="0063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  <w:t>Odejmutí čestného občanství</w:t>
      </w:r>
    </w:p>
    <w:p w:rsidR="00FE40B3" w:rsidRPr="00633FB5" w:rsidRDefault="00FE40B3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5.1 Čestné občanství lze odejmout za života nebo posmrtně.</w:t>
      </w:r>
    </w:p>
    <w:p w:rsidR="00FE40B3" w:rsidRPr="00633FB5" w:rsidRDefault="00FE40B3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5.2 Čestné občanství může odejmout Zastupitelstvo 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 Čkyně</w:t>
      </w:r>
      <w:r w:rsidR="00633FB5"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tomu, kdo se závažným způsobem provinil proti zásadám morálky či právnímu řádu, nebo tomu, u koho dodatečně vyjdou najevo skutečnosti, na jejichž základě by k udělení čestného občanství nedošlo.</w:t>
      </w:r>
    </w:p>
    <w:p w:rsidR="00FE40B3" w:rsidRPr="00633FB5" w:rsidRDefault="00FE40B3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5.3 Návrh na odejmutí čestného občanství mohou podávat Zastupitelstvu 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 Čkyně</w:t>
      </w:r>
      <w:r w:rsidR="00633FB5"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členové Zastupitelstva 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 Čkyně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Osoby a subjekty uvedené v článku 2 bodu 2.2 těchto pravidel mohou písemný návrh na odejmutí předkládat prostřednictvím 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obecního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úřadu.</w:t>
      </w:r>
    </w:p>
    <w:p w:rsidR="00FE40B3" w:rsidRDefault="00FE40B3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5.4 Návrh na odejmutí musí obsahovat podrobné a srozumitelné odůvodnění skutečností, na základě kterých je odejmutí navrhováno. Před odejmutím čestného občanství, s výjimkou odejmutí čestného občanství posmrtně, musí být dána čestnému občanu příležitost k vyjádření jeho stanoviska. </w:t>
      </w:r>
    </w:p>
    <w:p w:rsidR="00633FB5" w:rsidRPr="00633FB5" w:rsidRDefault="00633FB5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0B3" w:rsidRPr="00633FB5" w:rsidRDefault="00FE40B3" w:rsidP="00633FB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6</w:t>
      </w:r>
      <w:r w:rsidRPr="0063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  <w:t>Přechodná a zrušovací ustanovení</w:t>
      </w:r>
    </w:p>
    <w:p w:rsidR="00FE40B3" w:rsidRPr="00633FB5" w:rsidRDefault="00FE40B3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6.</w:t>
      </w:r>
      <w:r w:rsid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Čestná občanství udělená před nabytím účinnosti těchto Pravidel zůstávají zachována. </w:t>
      </w:r>
    </w:p>
    <w:p w:rsidR="00633FB5" w:rsidRDefault="00633FB5" w:rsidP="00633FB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FE40B3" w:rsidRPr="00633FB5" w:rsidRDefault="00FE40B3" w:rsidP="00633FB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7</w:t>
      </w:r>
      <w:r w:rsidRPr="0063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  <w:t>Účinnost</w:t>
      </w:r>
    </w:p>
    <w:p w:rsidR="00FE40B3" w:rsidRPr="00633FB5" w:rsidRDefault="00FE40B3" w:rsidP="00633FB5">
      <w:pPr>
        <w:spacing w:after="0" w:line="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>7.1 Tato Pravidla byla s</w:t>
      </w:r>
      <w:r w:rsid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>chválena Zastupite</w:t>
      </w:r>
      <w:r w:rsidR="003F28FD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>stvem</w:t>
      </w:r>
      <w:r w:rsidRP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>obce</w:t>
      </w:r>
      <w:r w:rsidRP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>Čkyně</w:t>
      </w:r>
      <w:r w:rsidRP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 w:rsidRP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 w:rsid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>, tímto dnem</w:t>
      </w:r>
      <w:r w:rsidR="003F28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3F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zároveň nabývají účinnosti.</w:t>
      </w:r>
    </w:p>
    <w:p w:rsidR="00FE40B3" w:rsidRPr="00633FB5" w:rsidRDefault="00FE40B3" w:rsidP="00633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F28FD" w:rsidRDefault="003F28FD" w:rsidP="00633FB5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28FD" w:rsidRDefault="003F28FD" w:rsidP="00633FB5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28FD" w:rsidRDefault="003F28FD" w:rsidP="00633FB5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28FD" w:rsidRDefault="003F28FD" w:rsidP="00633FB5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28FD" w:rsidRDefault="003F28FD" w:rsidP="00633FB5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28FD" w:rsidRDefault="003F28FD" w:rsidP="00633FB5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28FD" w:rsidRDefault="003F28FD" w:rsidP="00633FB5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0B3" w:rsidRPr="00633FB5" w:rsidRDefault="00FE40B3" w:rsidP="00633FB5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E40B3" w:rsidRPr="00633FB5" w:rsidRDefault="003F28FD" w:rsidP="00633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Stanislav Chval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Jaromír Kainc</w:t>
      </w:r>
    </w:p>
    <w:p w:rsidR="005666E4" w:rsidRPr="00633FB5" w:rsidRDefault="003F28FD" w:rsidP="00633F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starosta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místostarosta obce</w:t>
      </w:r>
    </w:p>
    <w:sectPr w:rsidR="005666E4" w:rsidRPr="0063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E9" w:rsidRDefault="005134E9" w:rsidP="00FE40B3">
      <w:pPr>
        <w:spacing w:after="0" w:line="240" w:lineRule="auto"/>
      </w:pPr>
      <w:r>
        <w:separator/>
      </w:r>
    </w:p>
  </w:endnote>
  <w:endnote w:type="continuationSeparator" w:id="0">
    <w:p w:rsidR="005134E9" w:rsidRDefault="005134E9" w:rsidP="00FE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E9" w:rsidRDefault="005134E9" w:rsidP="00FE40B3">
      <w:pPr>
        <w:spacing w:after="0" w:line="240" w:lineRule="auto"/>
      </w:pPr>
      <w:r>
        <w:separator/>
      </w:r>
    </w:p>
  </w:footnote>
  <w:footnote w:type="continuationSeparator" w:id="0">
    <w:p w:rsidR="005134E9" w:rsidRDefault="005134E9" w:rsidP="00FE4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722B"/>
    <w:multiLevelType w:val="hybridMultilevel"/>
    <w:tmpl w:val="8C60CB60"/>
    <w:lvl w:ilvl="0" w:tplc="04050001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31B98"/>
    <w:multiLevelType w:val="hybridMultilevel"/>
    <w:tmpl w:val="BAB8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B3"/>
    <w:rsid w:val="003F28FD"/>
    <w:rsid w:val="005134E9"/>
    <w:rsid w:val="005666E4"/>
    <w:rsid w:val="005A5AD3"/>
    <w:rsid w:val="00633FB5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4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0B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E40B3"/>
  </w:style>
  <w:style w:type="paragraph" w:styleId="Textbubliny">
    <w:name w:val="Balloon Text"/>
    <w:basedOn w:val="Normln"/>
    <w:link w:val="TextbublinyChar"/>
    <w:uiPriority w:val="99"/>
    <w:semiHidden/>
    <w:unhideWhenUsed/>
    <w:rsid w:val="00FE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0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3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4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0B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E40B3"/>
  </w:style>
  <w:style w:type="paragraph" w:styleId="Textbubliny">
    <w:name w:val="Balloon Text"/>
    <w:basedOn w:val="Normln"/>
    <w:link w:val="TextbublinyChar"/>
    <w:uiPriority w:val="99"/>
    <w:semiHidden/>
    <w:unhideWhenUsed/>
    <w:rsid w:val="00FE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0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3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D974-22B2-4B04-923F-D0C0F3B1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2015-08-18T11:52:00Z</cp:lastPrinted>
  <dcterms:created xsi:type="dcterms:W3CDTF">2015-08-18T07:20:00Z</dcterms:created>
  <dcterms:modified xsi:type="dcterms:W3CDTF">2015-08-18T11:53:00Z</dcterms:modified>
</cp:coreProperties>
</file>